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009A3" w14:textId="77777777" w:rsidR="0008017E" w:rsidRPr="0045391B" w:rsidRDefault="0008017E" w:rsidP="00907EFF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45391B">
        <w:rPr>
          <w:rFonts w:ascii="Times New Roman" w:hAnsi="Times New Roman" w:cs="Times New Roman"/>
          <w:b/>
          <w:bCs/>
        </w:rPr>
        <w:t>DICHIARAZIONE SOSTITUTIVA</w:t>
      </w:r>
    </w:p>
    <w:p w14:paraId="059E816B" w14:textId="77777777" w:rsidR="0008017E" w:rsidRPr="0045391B" w:rsidRDefault="0008017E" w:rsidP="00907EFF">
      <w:pPr>
        <w:spacing w:after="80" w:line="240" w:lineRule="auto"/>
        <w:jc w:val="center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>(ex art. 47 D.P.R. 28 dicembre 2000 n. 445)</w:t>
      </w:r>
    </w:p>
    <w:p w14:paraId="2CD79920" w14:textId="77777777" w:rsidR="0008017E" w:rsidRPr="0045391B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 xml:space="preserve"> </w:t>
      </w:r>
    </w:p>
    <w:p w14:paraId="408B18E9" w14:textId="77777777" w:rsidR="00FD67F0" w:rsidRPr="0045391B" w:rsidRDefault="00F159DC" w:rsidP="00907EFF">
      <w:pPr>
        <w:spacing w:after="80" w:line="240" w:lineRule="auto"/>
        <w:jc w:val="both"/>
        <w:rPr>
          <w:rFonts w:ascii="Times New Roman" w:eastAsia="Calibri" w:hAnsi="Times New Roman" w:cs="Times New Roman"/>
          <w:b/>
          <w:bCs/>
          <w:color w:val="2F5496"/>
        </w:rPr>
      </w:pPr>
      <w:r w:rsidRPr="0045391B">
        <w:rPr>
          <w:rFonts w:ascii="Times New Roman" w:hAnsi="Times New Roman" w:cs="Times New Roman"/>
          <w:b/>
          <w:bCs/>
        </w:rPr>
        <w:t>OGGETTO</w:t>
      </w:r>
      <w:r w:rsidR="0008017E" w:rsidRPr="0045391B">
        <w:rPr>
          <w:rFonts w:ascii="Times New Roman" w:hAnsi="Times New Roman" w:cs="Times New Roman"/>
          <w:b/>
          <w:bCs/>
          <w:i/>
          <w:iCs/>
        </w:rPr>
        <w:t>:</w:t>
      </w:r>
      <w:r w:rsidR="0008017E" w:rsidRPr="0045391B">
        <w:rPr>
          <w:rFonts w:ascii="Times New Roman" w:hAnsi="Times New Roman" w:cs="Times New Roman"/>
          <w:b/>
          <w:bCs/>
        </w:rPr>
        <w:t xml:space="preserve"> </w:t>
      </w:r>
      <w:r w:rsidR="00CD0470" w:rsidRPr="0045391B">
        <w:rPr>
          <w:rFonts w:ascii="Times New Roman" w:hAnsi="Times New Roman" w:cs="Times New Roman"/>
          <w:b/>
          <w:bCs/>
        </w:rPr>
        <w:t>Intervento [</w:t>
      </w:r>
      <w:r w:rsidR="00CD0470" w:rsidRPr="0045391B">
        <w:rPr>
          <w:rFonts w:ascii="Times New Roman" w:hAnsi="Times New Roman" w:cs="Times New Roman"/>
          <w:b/>
          <w:bCs/>
          <w:i/>
          <w:iCs/>
        </w:rPr>
        <w:t>inserire denominazione intervento</w:t>
      </w:r>
      <w:r w:rsidR="00CD0470" w:rsidRPr="0045391B">
        <w:rPr>
          <w:rFonts w:ascii="Times New Roman" w:hAnsi="Times New Roman" w:cs="Times New Roman"/>
          <w:b/>
          <w:bCs/>
        </w:rPr>
        <w:t>]</w:t>
      </w:r>
      <w:r w:rsidR="007B18A8" w:rsidRPr="0045391B">
        <w:rPr>
          <w:rFonts w:ascii="Times New Roman" w:eastAsia="Calibri" w:hAnsi="Times New Roman" w:cs="Times New Roman"/>
          <w:b/>
          <w:bCs/>
          <w:color w:val="2F5496"/>
        </w:rPr>
        <w:t xml:space="preserve"> </w:t>
      </w:r>
      <w:r w:rsidR="007E0C18" w:rsidRPr="0045391B">
        <w:rPr>
          <w:rFonts w:ascii="Times New Roman" w:eastAsia="Calibri" w:hAnsi="Times New Roman" w:cs="Times New Roman"/>
          <w:b/>
          <w:bCs/>
          <w:color w:val="2F5496"/>
        </w:rPr>
        <w:t>nell’ambito dell’Investimento 1.2 “</w:t>
      </w:r>
      <w:r w:rsidR="007E0C18" w:rsidRPr="0045391B">
        <w:rPr>
          <w:rFonts w:ascii="Times New Roman" w:eastAsia="Calibri" w:hAnsi="Times New Roman" w:cs="Times New Roman"/>
          <w:b/>
          <w:bCs/>
          <w:i/>
          <w:iCs/>
          <w:color w:val="2F5496"/>
        </w:rPr>
        <w:t>Rimozione delle barriere fisiche e cognitive in musei, biblioteche e archivi</w:t>
      </w:r>
      <w:r w:rsidR="007E0C18" w:rsidRPr="0045391B">
        <w:rPr>
          <w:rFonts w:ascii="Times New Roman" w:eastAsia="Calibri" w:hAnsi="Times New Roman" w:cs="Times New Roman"/>
          <w:b/>
          <w:bCs/>
          <w:color w:val="2F5496"/>
        </w:rPr>
        <w:t xml:space="preserve">” (M1C3) finanziato dall’Unione europea – </w:t>
      </w:r>
      <w:proofErr w:type="spellStart"/>
      <w:r w:rsidR="007E0C18" w:rsidRPr="0045391B">
        <w:rPr>
          <w:rFonts w:ascii="Times New Roman" w:eastAsia="Calibri" w:hAnsi="Times New Roman" w:cs="Times New Roman"/>
          <w:b/>
          <w:bCs/>
          <w:color w:val="2F5496"/>
        </w:rPr>
        <w:t>NextGenerationEU</w:t>
      </w:r>
      <w:proofErr w:type="spellEnd"/>
      <w:r w:rsidR="007E0C18" w:rsidRPr="0045391B">
        <w:rPr>
          <w:rFonts w:ascii="Times New Roman" w:eastAsia="Calibri" w:hAnsi="Times New Roman" w:cs="Times New Roman"/>
          <w:b/>
          <w:bCs/>
          <w:color w:val="2F5496"/>
        </w:rPr>
        <w:t xml:space="preserve"> </w:t>
      </w:r>
    </w:p>
    <w:p w14:paraId="2DE68A5E" w14:textId="75FB30C6" w:rsidR="00CD0470" w:rsidRPr="0045391B" w:rsidRDefault="007B18A8" w:rsidP="00907EFF">
      <w:pPr>
        <w:spacing w:after="80" w:line="240" w:lineRule="auto"/>
        <w:jc w:val="both"/>
        <w:rPr>
          <w:rFonts w:ascii="Times New Roman" w:hAnsi="Times New Roman" w:cs="Times New Roman"/>
          <w:b/>
          <w:color w:val="4472C4" w:themeColor="accent1"/>
        </w:rPr>
      </w:pPr>
      <w:r w:rsidRPr="0045391B">
        <w:rPr>
          <w:rFonts w:ascii="Times New Roman" w:eastAsia="Calibri" w:hAnsi="Times New Roman" w:cs="Times New Roman"/>
          <w:b/>
          <w:bCs/>
          <w:color w:val="2F5496"/>
        </w:rPr>
        <w:t>CIG___CUP___</w:t>
      </w:r>
    </w:p>
    <w:p w14:paraId="12E66B15" w14:textId="77777777" w:rsidR="0008017E" w:rsidRPr="0045391B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 xml:space="preserve"> </w:t>
      </w:r>
    </w:p>
    <w:p w14:paraId="16C8C941" w14:textId="0A892D0C" w:rsidR="0008017E" w:rsidRPr="0045391B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 xml:space="preserve">Il </w:t>
      </w:r>
      <w:r w:rsidR="001A4ACC" w:rsidRPr="0045391B">
        <w:rPr>
          <w:rFonts w:ascii="Times New Roman" w:hAnsi="Times New Roman" w:cs="Times New Roman"/>
        </w:rPr>
        <w:t>sottoscritto _</w:t>
      </w:r>
      <w:r w:rsidRPr="0045391B">
        <w:rPr>
          <w:rFonts w:ascii="Times New Roman" w:hAnsi="Times New Roman" w:cs="Times New Roman"/>
        </w:rPr>
        <w:t>_____</w:t>
      </w:r>
      <w:r w:rsidR="00907EFF" w:rsidRPr="0045391B">
        <w:rPr>
          <w:rFonts w:ascii="Times New Roman" w:hAnsi="Times New Roman" w:cs="Times New Roman"/>
        </w:rPr>
        <w:t xml:space="preserve">__________________________________________ </w:t>
      </w:r>
      <w:r w:rsidRPr="0045391B">
        <w:rPr>
          <w:rFonts w:ascii="Times New Roman" w:hAnsi="Times New Roman" w:cs="Times New Roman"/>
        </w:rPr>
        <w:t>accetta la nomina quale componente della Commissione giudicatrice della procedura in oggetto e, ai sensi degli artt. 46 e 47 del D.P.R. 445/2000 consapevole delle sanzioni penali previste dall’art. 76 del D.P.R. 445/2000 per le ipotesi di dichiarazioni mendaci, visto l’elenco degli operatori economici ammessi alla procedura</w:t>
      </w:r>
    </w:p>
    <w:p w14:paraId="2FDD7FAE" w14:textId="77777777" w:rsidR="0008017E" w:rsidRPr="0045391B" w:rsidRDefault="0008017E" w:rsidP="00907EFF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45391B">
        <w:rPr>
          <w:rFonts w:ascii="Times New Roman" w:hAnsi="Times New Roman" w:cs="Times New Roman"/>
          <w:b/>
          <w:bCs/>
        </w:rPr>
        <w:t>DICHIARA</w:t>
      </w:r>
    </w:p>
    <w:p w14:paraId="1C4331F1" w14:textId="22D40012" w:rsidR="0008017E" w:rsidRPr="0045391B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 xml:space="preserve">l’inesistenza delle cause di incompatibilità e astensione di cui all’art. </w:t>
      </w:r>
      <w:r w:rsidR="004B440B" w:rsidRPr="0045391B">
        <w:rPr>
          <w:rFonts w:ascii="Times New Roman" w:hAnsi="Times New Roman" w:cs="Times New Roman"/>
        </w:rPr>
        <w:t>93</w:t>
      </w:r>
      <w:r w:rsidR="002A61FF" w:rsidRPr="0045391B">
        <w:rPr>
          <w:rFonts w:ascii="Times New Roman" w:hAnsi="Times New Roman" w:cs="Times New Roman"/>
        </w:rPr>
        <w:t xml:space="preserve"> co. 5</w:t>
      </w:r>
      <w:r w:rsidR="004B440B" w:rsidRPr="0045391B">
        <w:rPr>
          <w:rFonts w:ascii="Times New Roman" w:hAnsi="Times New Roman" w:cs="Times New Roman"/>
        </w:rPr>
        <w:t xml:space="preserve"> </w:t>
      </w:r>
      <w:r w:rsidRPr="0045391B">
        <w:rPr>
          <w:rFonts w:ascii="Times New Roman" w:hAnsi="Times New Roman" w:cs="Times New Roman"/>
        </w:rPr>
        <w:t xml:space="preserve">del </w:t>
      </w:r>
      <w:r w:rsidR="00462A8A" w:rsidRPr="0045391B">
        <w:rPr>
          <w:rFonts w:ascii="Times New Roman" w:hAnsi="Times New Roman" w:cs="Times New Roman"/>
        </w:rPr>
        <w:t>D.lgs.</w:t>
      </w:r>
      <w:r w:rsidRPr="0045391B">
        <w:rPr>
          <w:rFonts w:ascii="Times New Roman" w:hAnsi="Times New Roman" w:cs="Times New Roman"/>
        </w:rPr>
        <w:t xml:space="preserve"> </w:t>
      </w:r>
      <w:r w:rsidR="00AA4270" w:rsidRPr="0045391B">
        <w:rPr>
          <w:rFonts w:ascii="Times New Roman" w:hAnsi="Times New Roman" w:cs="Times New Roman"/>
        </w:rPr>
        <w:t xml:space="preserve">n. </w:t>
      </w:r>
      <w:r w:rsidR="004B440B" w:rsidRPr="0045391B">
        <w:rPr>
          <w:rFonts w:ascii="Times New Roman" w:hAnsi="Times New Roman" w:cs="Times New Roman"/>
        </w:rPr>
        <w:t>36</w:t>
      </w:r>
      <w:r w:rsidRPr="0045391B">
        <w:rPr>
          <w:rFonts w:ascii="Times New Roman" w:hAnsi="Times New Roman" w:cs="Times New Roman"/>
        </w:rPr>
        <w:t>/</w:t>
      </w:r>
      <w:r w:rsidR="004B440B" w:rsidRPr="0045391B">
        <w:rPr>
          <w:rFonts w:ascii="Times New Roman" w:hAnsi="Times New Roman" w:cs="Times New Roman"/>
        </w:rPr>
        <w:t>2023</w:t>
      </w:r>
      <w:r w:rsidRPr="0045391B">
        <w:rPr>
          <w:rFonts w:ascii="Times New Roman" w:hAnsi="Times New Roman" w:cs="Times New Roman"/>
        </w:rPr>
        <w:t>, e in particolare:</w:t>
      </w:r>
    </w:p>
    <w:p w14:paraId="47EFA1F2" w14:textId="1A03222A" w:rsidR="002A61FF" w:rsidRPr="0045391B" w:rsidRDefault="0057688A" w:rsidP="00907EFF">
      <w:pPr>
        <w:pStyle w:val="Paragrafoelenco"/>
        <w:numPr>
          <w:ilvl w:val="0"/>
          <w:numId w:val="1"/>
        </w:numPr>
        <w:tabs>
          <w:tab w:val="left" w:pos="360"/>
        </w:tabs>
        <w:spacing w:after="80" w:line="240" w:lineRule="auto"/>
        <w:jc w:val="both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 xml:space="preserve">di non essere stato nel biennio precedente all’indizione della </w:t>
      </w:r>
      <w:r w:rsidR="002A61FF" w:rsidRPr="0045391B">
        <w:rPr>
          <w:rFonts w:ascii="Times New Roman" w:hAnsi="Times New Roman" w:cs="Times New Roman"/>
        </w:rPr>
        <w:t xml:space="preserve">presente </w:t>
      </w:r>
      <w:r w:rsidRPr="0045391B">
        <w:rPr>
          <w:rFonts w:ascii="Times New Roman" w:hAnsi="Times New Roman" w:cs="Times New Roman"/>
        </w:rPr>
        <w:t>procedura di aggiudicazione componente di organi di indirizzo politico della stazione appaltante;</w:t>
      </w:r>
    </w:p>
    <w:p w14:paraId="3A5E273E" w14:textId="5F3E7FDA" w:rsidR="002A61FF" w:rsidRPr="0045391B" w:rsidRDefault="0057688A" w:rsidP="00907EFF">
      <w:pPr>
        <w:pStyle w:val="Paragrafoelenco"/>
        <w:numPr>
          <w:ilvl w:val="0"/>
          <w:numId w:val="1"/>
        </w:numPr>
        <w:tabs>
          <w:tab w:val="left" w:pos="360"/>
        </w:tabs>
        <w:spacing w:after="80" w:line="240" w:lineRule="auto"/>
        <w:jc w:val="both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>di non avere condanne, anche con sentenza non passata in giudicato, per i reati previsti nel Capo I del Titolo II del Libro II del codice penale;</w:t>
      </w:r>
    </w:p>
    <w:p w14:paraId="09A7D820" w14:textId="183118E5" w:rsidR="0008017E" w:rsidRPr="0045391B" w:rsidRDefault="0057688A" w:rsidP="00907EFF">
      <w:pPr>
        <w:pStyle w:val="Paragrafoelenco"/>
        <w:numPr>
          <w:ilvl w:val="0"/>
          <w:numId w:val="1"/>
        </w:numPr>
        <w:tabs>
          <w:tab w:val="left" w:pos="360"/>
        </w:tabs>
        <w:spacing w:after="80" w:line="240" w:lineRule="auto"/>
        <w:jc w:val="both"/>
      </w:pPr>
      <w:r w:rsidRPr="0045391B">
        <w:rPr>
          <w:rFonts w:ascii="Times New Roman" w:hAnsi="Times New Roman" w:cs="Times New Roman"/>
        </w:rPr>
        <w:t xml:space="preserve">di non trovarsi in una situazione di conflitto di interessi con uno degli operatori economici partecipanti alla </w:t>
      </w:r>
      <w:r w:rsidR="002A61FF" w:rsidRPr="0045391B">
        <w:rPr>
          <w:rFonts w:ascii="Times New Roman" w:hAnsi="Times New Roman" w:cs="Times New Roman"/>
        </w:rPr>
        <w:t xml:space="preserve">presente </w:t>
      </w:r>
      <w:r w:rsidRPr="0045391B">
        <w:rPr>
          <w:rFonts w:ascii="Times New Roman" w:hAnsi="Times New Roman" w:cs="Times New Roman"/>
        </w:rPr>
        <w:t>procedura quali quelle che determinano l’obbligo di astensione previste dall'articolo 7 del regolamento recante il codice di comportamento dei dipendenti pubblici, di cui al decreto del Presidente della Repubblica 16 aprile 2013, n. 62</w:t>
      </w:r>
      <w:r w:rsidR="002A61FF" w:rsidRPr="0045391B">
        <w:rPr>
          <w:rFonts w:ascii="Times New Roman" w:hAnsi="Times New Roman" w:cs="Times New Roman"/>
        </w:rPr>
        <w:t>.</w:t>
      </w:r>
    </w:p>
    <w:p w14:paraId="313B89F9" w14:textId="77777777" w:rsidR="0008017E" w:rsidRPr="0045391B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>Data _________________</w:t>
      </w:r>
    </w:p>
    <w:p w14:paraId="5428D166" w14:textId="35A72C26" w:rsidR="0008017E" w:rsidRPr="0045391B" w:rsidRDefault="0008017E" w:rsidP="00907EFF">
      <w:pPr>
        <w:spacing w:after="80" w:line="240" w:lineRule="auto"/>
        <w:ind w:right="1229"/>
        <w:jc w:val="right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>Firma</w:t>
      </w:r>
    </w:p>
    <w:p w14:paraId="4898812C" w14:textId="77777777" w:rsidR="0008017E" w:rsidRPr="0045391B" w:rsidRDefault="0008017E" w:rsidP="00907EFF">
      <w:pPr>
        <w:spacing w:after="80" w:line="240" w:lineRule="auto"/>
        <w:jc w:val="right"/>
        <w:rPr>
          <w:rFonts w:ascii="Times New Roman" w:hAnsi="Times New Roman" w:cs="Times New Roman"/>
        </w:rPr>
      </w:pPr>
      <w:r w:rsidRPr="0045391B">
        <w:rPr>
          <w:rFonts w:ascii="Times New Roman" w:hAnsi="Times New Roman" w:cs="Times New Roman"/>
        </w:rPr>
        <w:t>________________________</w:t>
      </w:r>
    </w:p>
    <w:p w14:paraId="1232D10F" w14:textId="23854D0D" w:rsidR="004D67C7" w:rsidRPr="0045391B" w:rsidRDefault="004D67C7" w:rsidP="00907EFF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4BE9BAB2" w14:textId="77777777" w:rsidR="009252A5" w:rsidRPr="0045391B" w:rsidRDefault="009252A5" w:rsidP="00907EFF">
      <w:pPr>
        <w:spacing w:after="8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D67C7" w:rsidRPr="00907EFF" w14:paraId="2B03AAE8" w14:textId="77777777" w:rsidTr="0056169E">
        <w:tc>
          <w:tcPr>
            <w:tcW w:w="9209" w:type="dxa"/>
          </w:tcPr>
          <w:p w14:paraId="0F9B1BAC" w14:textId="1BDA3500" w:rsidR="009F43A7" w:rsidRPr="0045391B" w:rsidRDefault="007E57D8" w:rsidP="00907EFF">
            <w:pPr>
              <w:spacing w:after="8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5391B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="009F43A7" w:rsidRPr="0045391B">
              <w:rPr>
                <w:rFonts w:ascii="Times New Roman" w:hAnsi="Times New Roman" w:cs="Times New Roman"/>
                <w:i/>
                <w:iCs/>
              </w:rPr>
              <w:t>L’art. 93 co. 7 del Codice dei Contratti prevede che “Nelle procedure di aggiudicazione di contratti di appalto con il criterio del minor prezzo o costo, la valutazione delle offerte è effettuata da un seggio di gara, anche monocratico, composto da personale della stazione appaltante, scelto secondo criteri di trasparenza e competenza, al quale si applicano le cause di incompatibilità di cui alle lettere b) e c) del comma 5”.</w:t>
            </w:r>
          </w:p>
          <w:p w14:paraId="1999175B" w14:textId="77777777" w:rsidR="009F43A7" w:rsidRPr="0045391B" w:rsidRDefault="009F43A7" w:rsidP="00907EFF">
            <w:pPr>
              <w:spacing w:after="8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7C462B9A" w14:textId="5326BDDD" w:rsidR="004D67C7" w:rsidRPr="00907EFF" w:rsidRDefault="009F43A7" w:rsidP="00907EFF">
            <w:pPr>
              <w:spacing w:after="8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5391B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="007E57D8" w:rsidRPr="0045391B">
              <w:rPr>
                <w:rFonts w:ascii="Times New Roman" w:hAnsi="Times New Roman" w:cs="Times New Roman"/>
                <w:i/>
                <w:iCs/>
              </w:rPr>
              <w:t>La dichiarazione può essere sottoscritta con firma digitale, viceversa in caso di sottoscrizione di olografa si ricorda di allegare la fotocopia del docume</w:t>
            </w:r>
            <w:r w:rsidR="009252A5" w:rsidRPr="0045391B">
              <w:rPr>
                <w:rFonts w:ascii="Times New Roman" w:hAnsi="Times New Roman" w:cs="Times New Roman"/>
                <w:i/>
                <w:iCs/>
              </w:rPr>
              <w:t>nto di identità.</w:t>
            </w:r>
            <w:bookmarkStart w:id="0" w:name="_GoBack"/>
            <w:bookmarkEnd w:id="0"/>
          </w:p>
        </w:tc>
      </w:tr>
    </w:tbl>
    <w:p w14:paraId="2DC08235" w14:textId="694BFF12" w:rsidR="005E7AE5" w:rsidRPr="00907EFF" w:rsidRDefault="005E7AE5" w:rsidP="00907EFF">
      <w:pPr>
        <w:spacing w:after="80" w:line="240" w:lineRule="auto"/>
        <w:jc w:val="both"/>
        <w:rPr>
          <w:rFonts w:ascii="Times New Roman" w:hAnsi="Times New Roman" w:cs="Times New Roman"/>
          <w:i/>
          <w:iCs/>
        </w:rPr>
      </w:pPr>
    </w:p>
    <w:sectPr w:rsidR="005E7AE5" w:rsidRPr="00907EFF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99414" w14:textId="77777777" w:rsidR="00DD456A" w:rsidRDefault="00DD456A" w:rsidP="0074753C">
      <w:pPr>
        <w:spacing w:after="0" w:line="240" w:lineRule="auto"/>
      </w:pPr>
      <w:r>
        <w:separator/>
      </w:r>
    </w:p>
  </w:endnote>
  <w:endnote w:type="continuationSeparator" w:id="0">
    <w:p w14:paraId="14DDB6D6" w14:textId="77777777" w:rsidR="00DD456A" w:rsidRDefault="00DD456A" w:rsidP="0074753C">
      <w:pPr>
        <w:spacing w:after="0" w:line="240" w:lineRule="auto"/>
      </w:pPr>
      <w:r>
        <w:continuationSeparator/>
      </w:r>
    </w:p>
  </w:endnote>
  <w:endnote w:type="continuationNotice" w:id="1">
    <w:p w14:paraId="7AFA4DA9" w14:textId="77777777" w:rsidR="00DD456A" w:rsidRDefault="00DD45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633709845"/>
      <w:docPartObj>
        <w:docPartGallery w:val="Page Numbers (Bottom of Page)"/>
        <w:docPartUnique/>
      </w:docPartObj>
    </w:sdtPr>
    <w:sdtEndPr/>
    <w:sdtContent>
      <w:p w14:paraId="2B995138" w14:textId="7016AAD1" w:rsidR="0074753C" w:rsidRPr="0074753C" w:rsidRDefault="0074753C">
        <w:pPr>
          <w:pStyle w:val="Pidipagina"/>
          <w:jc w:val="center"/>
          <w:rPr>
            <w:rFonts w:ascii="Times New Roman" w:hAnsi="Times New Roman" w:cs="Times New Roman"/>
          </w:rPr>
        </w:pPr>
        <w:r w:rsidRPr="0074753C">
          <w:rPr>
            <w:rFonts w:ascii="Times New Roman" w:hAnsi="Times New Roman" w:cs="Times New Roman"/>
          </w:rPr>
          <w:fldChar w:fldCharType="begin"/>
        </w:r>
        <w:r w:rsidRPr="0074753C">
          <w:rPr>
            <w:rFonts w:ascii="Times New Roman" w:hAnsi="Times New Roman" w:cs="Times New Roman"/>
          </w:rPr>
          <w:instrText>PAGE   \* MERGEFORMAT</w:instrText>
        </w:r>
        <w:r w:rsidRPr="0074753C">
          <w:rPr>
            <w:rFonts w:ascii="Times New Roman" w:hAnsi="Times New Roman" w:cs="Times New Roman"/>
          </w:rPr>
          <w:fldChar w:fldCharType="separate"/>
        </w:r>
        <w:r w:rsidRPr="0074753C">
          <w:rPr>
            <w:rFonts w:ascii="Times New Roman" w:hAnsi="Times New Roman" w:cs="Times New Roman"/>
          </w:rPr>
          <w:t>2</w:t>
        </w:r>
        <w:r w:rsidRPr="0074753C">
          <w:rPr>
            <w:rFonts w:ascii="Times New Roman" w:hAnsi="Times New Roman" w:cs="Times New Roman"/>
          </w:rPr>
          <w:fldChar w:fldCharType="end"/>
        </w:r>
      </w:p>
    </w:sdtContent>
  </w:sdt>
  <w:p w14:paraId="6B3411AC" w14:textId="77777777" w:rsidR="0074753C" w:rsidRDefault="007475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413FB" w14:textId="77777777" w:rsidR="00DD456A" w:rsidRDefault="00DD456A" w:rsidP="0074753C">
      <w:pPr>
        <w:spacing w:after="0" w:line="240" w:lineRule="auto"/>
      </w:pPr>
      <w:r>
        <w:separator/>
      </w:r>
    </w:p>
  </w:footnote>
  <w:footnote w:type="continuationSeparator" w:id="0">
    <w:p w14:paraId="63424CC7" w14:textId="77777777" w:rsidR="00DD456A" w:rsidRDefault="00DD456A" w:rsidP="0074753C">
      <w:pPr>
        <w:spacing w:after="0" w:line="240" w:lineRule="auto"/>
      </w:pPr>
      <w:r>
        <w:continuationSeparator/>
      </w:r>
    </w:p>
  </w:footnote>
  <w:footnote w:type="continuationNotice" w:id="1">
    <w:p w14:paraId="68EFDC39" w14:textId="77777777" w:rsidR="00DD456A" w:rsidRDefault="00DD45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ABD51" w14:textId="1EF10611" w:rsidR="005C4290" w:rsidRDefault="0045391B">
    <w:pPr>
      <w:pStyle w:val="Intestazione"/>
    </w:pPr>
    <w:r>
      <w:rPr>
        <w:noProof/>
      </w:rPr>
      <w:pict w14:anchorId="704194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0032" o:spid="_x0000_s1026" type="#_x0000_t136" style="position:absolute;margin-left:0;margin-top:0;width:494.9pt;height:141.4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4E8F0" w14:textId="38AD7286" w:rsidR="005216C2" w:rsidRPr="005216C2" w:rsidRDefault="0045391B" w:rsidP="005216C2">
    <w:pPr>
      <w:pStyle w:val="Intestazione"/>
      <w:rPr>
        <w:b/>
        <w:bCs/>
        <w:i/>
        <w:iCs/>
      </w:rPr>
    </w:pPr>
    <w:r>
      <w:rPr>
        <w:noProof/>
      </w:rPr>
      <w:pict w14:anchorId="185A0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0033" o:spid="_x0000_s1027" type="#_x0000_t136" style="position:absolute;margin-left:0;margin-top:0;width:494.9pt;height:141.4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  <w:r w:rsidR="005216C2" w:rsidRPr="005216C2">
      <w:rPr>
        <w:noProof/>
      </w:rPr>
      <w:drawing>
        <wp:anchor distT="0" distB="0" distL="114300" distR="114300" simplePos="0" relativeHeight="251658240" behindDoc="0" locked="0" layoutInCell="1" allowOverlap="1" wp14:anchorId="62B65557" wp14:editId="6715A7A9">
          <wp:simplePos x="0" y="0"/>
          <wp:positionH relativeFrom="column">
            <wp:posOffset>3797935</wp:posOffset>
          </wp:positionH>
          <wp:positionV relativeFrom="paragraph">
            <wp:posOffset>-210185</wp:posOffset>
          </wp:positionV>
          <wp:extent cx="2232660" cy="583565"/>
          <wp:effectExtent l="0" t="0" r="0" b="6985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6C2" w:rsidRPr="005216C2">
      <w:rPr>
        <w:b/>
        <w:bCs/>
        <w:i/>
        <w:iCs/>
      </w:rPr>
      <w:t xml:space="preserve">[LOGO ENTE </w:t>
    </w:r>
    <w:r w:rsidR="00FF7515">
      <w:rPr>
        <w:b/>
        <w:bCs/>
        <w:i/>
        <w:iCs/>
      </w:rPr>
      <w:t>TERRITORIALE</w:t>
    </w:r>
    <w:r w:rsidR="005216C2" w:rsidRPr="005216C2">
      <w:rPr>
        <w:b/>
        <w:bCs/>
        <w:i/>
        <w:iCs/>
      </w:rPr>
      <w:t>]</w:t>
    </w:r>
  </w:p>
  <w:p w14:paraId="5998FC1A" w14:textId="77777777" w:rsidR="005216C2" w:rsidRPr="005216C2" w:rsidRDefault="005216C2" w:rsidP="005216C2">
    <w:pPr>
      <w:pStyle w:val="Intestazione"/>
    </w:pPr>
  </w:p>
  <w:p w14:paraId="5D0C6522" w14:textId="77777777" w:rsidR="005216C2" w:rsidRPr="005216C2" w:rsidRDefault="005216C2" w:rsidP="005216C2">
    <w:pPr>
      <w:pStyle w:val="Intestazione"/>
    </w:pPr>
  </w:p>
  <w:p w14:paraId="525E5D7B" w14:textId="77777777" w:rsidR="005216C2" w:rsidRDefault="005216C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BD46D" w14:textId="7E68986D" w:rsidR="005C4290" w:rsidRDefault="0045391B">
    <w:pPr>
      <w:pStyle w:val="Intestazione"/>
    </w:pPr>
    <w:r>
      <w:rPr>
        <w:noProof/>
      </w:rPr>
      <w:pict w14:anchorId="6F2876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0031" o:spid="_x0000_s1025" type="#_x0000_t136" style="position:absolute;margin-left:0;margin-top:0;width:494.9pt;height:141.4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F549B"/>
    <w:multiLevelType w:val="hybridMultilevel"/>
    <w:tmpl w:val="7FEC1A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461E3"/>
    <w:multiLevelType w:val="hybridMultilevel"/>
    <w:tmpl w:val="29109620"/>
    <w:lvl w:ilvl="0" w:tplc="F004735A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263613"/>
    <w:rsid w:val="00075FDC"/>
    <w:rsid w:val="0008017E"/>
    <w:rsid w:val="001A4ACC"/>
    <w:rsid w:val="00224103"/>
    <w:rsid w:val="002A61FF"/>
    <w:rsid w:val="002B10A4"/>
    <w:rsid w:val="004202BC"/>
    <w:rsid w:val="0045391B"/>
    <w:rsid w:val="00462A8A"/>
    <w:rsid w:val="004A2AAF"/>
    <w:rsid w:val="004B440B"/>
    <w:rsid w:val="004D67C7"/>
    <w:rsid w:val="004F4F09"/>
    <w:rsid w:val="005216C2"/>
    <w:rsid w:val="00551F32"/>
    <w:rsid w:val="0056169E"/>
    <w:rsid w:val="00563140"/>
    <w:rsid w:val="0057688A"/>
    <w:rsid w:val="005C4290"/>
    <w:rsid w:val="005E7AE5"/>
    <w:rsid w:val="005F17BC"/>
    <w:rsid w:val="006A4584"/>
    <w:rsid w:val="006B3A58"/>
    <w:rsid w:val="006E773E"/>
    <w:rsid w:val="0074753C"/>
    <w:rsid w:val="007641AF"/>
    <w:rsid w:val="00765A35"/>
    <w:rsid w:val="007A5A4E"/>
    <w:rsid w:val="007B18A8"/>
    <w:rsid w:val="007D16BF"/>
    <w:rsid w:val="007E0C18"/>
    <w:rsid w:val="007E57D8"/>
    <w:rsid w:val="00907EFF"/>
    <w:rsid w:val="009137D0"/>
    <w:rsid w:val="009203F6"/>
    <w:rsid w:val="009252A5"/>
    <w:rsid w:val="009754B0"/>
    <w:rsid w:val="009934B4"/>
    <w:rsid w:val="009C5C13"/>
    <w:rsid w:val="009E2EC2"/>
    <w:rsid w:val="009F1920"/>
    <w:rsid w:val="009F43A7"/>
    <w:rsid w:val="00A405D1"/>
    <w:rsid w:val="00AA4270"/>
    <w:rsid w:val="00AF79E4"/>
    <w:rsid w:val="00B27CAC"/>
    <w:rsid w:val="00B668B9"/>
    <w:rsid w:val="00BD27DA"/>
    <w:rsid w:val="00BE6174"/>
    <w:rsid w:val="00C25559"/>
    <w:rsid w:val="00C83072"/>
    <w:rsid w:val="00CD0470"/>
    <w:rsid w:val="00DD456A"/>
    <w:rsid w:val="00DE531E"/>
    <w:rsid w:val="00F159DC"/>
    <w:rsid w:val="00FB2C35"/>
    <w:rsid w:val="00FD67F0"/>
    <w:rsid w:val="00FF7515"/>
    <w:rsid w:val="0A26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36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475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753C"/>
  </w:style>
  <w:style w:type="paragraph" w:styleId="Pidipagina">
    <w:name w:val="footer"/>
    <w:basedOn w:val="Normale"/>
    <w:link w:val="PidipaginaCarattere"/>
    <w:uiPriority w:val="99"/>
    <w:unhideWhenUsed/>
    <w:rsid w:val="007475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753C"/>
  </w:style>
  <w:style w:type="table" w:styleId="Grigliatabella">
    <w:name w:val="Table Grid"/>
    <w:basedOn w:val="Tabellanormale"/>
    <w:uiPriority w:val="39"/>
    <w:rsid w:val="004D6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4B440B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137D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6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61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2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54D1DA11D0FF4882E773BC1FCA75DB" ma:contentTypeVersion="11" ma:contentTypeDescription="Creare un nuovo documento." ma:contentTypeScope="" ma:versionID="cd4b69b9b78005088b05e74991e3588b">
  <xsd:schema xmlns:xsd="http://www.w3.org/2001/XMLSchema" xmlns:xs="http://www.w3.org/2001/XMLSchema" xmlns:p="http://schemas.microsoft.com/office/2006/metadata/properties" xmlns:ns2="99f9ace7-d5f0-4c9c-b0c6-190725c94fae" xmlns:ns3="73f0fe3d-7c49-4574-b7c7-c5113e3decff" targetNamespace="http://schemas.microsoft.com/office/2006/metadata/properties" ma:root="true" ma:fieldsID="c813ab32e606086eb64d692d9af322a2" ns2:_="" ns3:_="">
    <xsd:import namespace="99f9ace7-d5f0-4c9c-b0c6-190725c94fae"/>
    <xsd:import namespace="73f0fe3d-7c49-4574-b7c7-c5113e3de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9ace7-d5f0-4c9c-b0c6-190725c94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0fe3d-7c49-4574-b7c7-c5113e3dec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91b8ce-273c-4be5-9374-6ea45d8c5941}" ma:internalName="TaxCatchAll" ma:showField="CatchAllData" ma:web="73f0fe3d-7c49-4574-b7c7-c5113e3de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f0fe3d-7c49-4574-b7c7-c5113e3decff" xsi:nil="true"/>
    <lcf76f155ced4ddcb4097134ff3c332f xmlns="99f9ace7-d5f0-4c9c-b0c6-190725c94f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9DCF30-68AF-40B8-B608-911E19871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9ace7-d5f0-4c9c-b0c6-190725c94fae"/>
    <ds:schemaRef ds:uri="73f0fe3d-7c49-4574-b7c7-c5113e3de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A8F7B-1F72-459C-AE60-47E6F21920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FD223-856F-48AE-8A31-22DDFA39EE31}">
  <ds:schemaRefs>
    <ds:schemaRef ds:uri="http://schemas.microsoft.com/office/2006/metadata/properties"/>
    <ds:schemaRef ds:uri="http://schemas.microsoft.com/office/infopath/2007/PartnerControls"/>
    <ds:schemaRef ds:uri="73f0fe3d-7c49-4574-b7c7-c5113e3decff"/>
    <ds:schemaRef ds:uri="99f9ace7-d5f0-4c9c-b0c6-190725c94f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2022-11-17T15:37:00Z</dcterms:created>
  <dcterms:modified xsi:type="dcterms:W3CDTF">2023-08-03T09:22:00Z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0x0101001354D1DA11D0FF4882E773BC1FCA75DB</vt:lpwstr>
  </property>
  <property fmtid="{D5CDD505-2E9C-101B-9397-08002B2CF9AE}" pid="3" name="MediaServiceImageTags">
    <vt:lpwstr/>
  </property>
</Properties>
</file>